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98" w:rsidRPr="00810E98" w:rsidRDefault="00810E98" w:rsidP="00810E98">
      <w:pPr>
        <w:jc w:val="center"/>
        <w:rPr>
          <w:rStyle w:val="a3"/>
          <w:color w:val="FF0000"/>
          <w:sz w:val="32"/>
          <w:szCs w:val="27"/>
          <w:shd w:val="clear" w:color="auto" w:fill="FFFFFF"/>
        </w:rPr>
      </w:pPr>
      <w:bookmarkStart w:id="0" w:name="_GoBack"/>
      <w:r w:rsidRPr="00810E98">
        <w:rPr>
          <w:rStyle w:val="a3"/>
          <w:color w:val="FF0000"/>
          <w:sz w:val="32"/>
          <w:szCs w:val="27"/>
          <w:shd w:val="clear" w:color="auto" w:fill="FFFFFF"/>
        </w:rPr>
        <w:t>Информация для родителей об аппаратно-программном комплексе «АРМИС»</w:t>
      </w:r>
    </w:p>
    <w:bookmarkEnd w:id="0"/>
    <w:p w:rsidR="00810E98" w:rsidRDefault="00810E98" w:rsidP="00810E98">
      <w:pPr>
        <w:jc w:val="both"/>
        <w:rPr>
          <w:rFonts w:ascii="Times New Roman" w:hAnsi="Times New Roman" w:cs="Times New Roman"/>
          <w:color w:val="2C2C2C"/>
          <w:sz w:val="28"/>
          <w:szCs w:val="28"/>
        </w:rPr>
      </w:pPr>
      <w:r w:rsidRPr="00810E98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АРМИС</w:t>
      </w:r>
      <w:r w:rsidRPr="00810E9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 — инновационный диагностический аппарат для контроля физиологических параметров, который предназначен для профилактических осмотров и мониторинга здоровья детей и взрослых в образовательных учреждениях, сельских амбулаториях, фельдшерско-акушерских пунктах и медицинских подразделениях предприятий. Аппарат специально разработан для доврачебного обследования основных систем организма человека и автоматической оценки их состоянии, с учетом региональных половозрастных норм.</w:t>
      </w:r>
      <w:r w:rsidRPr="00810E98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810E9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    </w:t>
      </w:r>
      <w:r w:rsidRPr="00810E98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АРМИС</w:t>
      </w:r>
      <w:r w:rsidRPr="00810E9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 — это моноблочный, малогабаритный, универсальный аппаратно-программный комплекс к которому подключаются датчики для регистрации физиологических параметров человека. В школьном медкабинете он способен заменить сразу несколько приборов и аппаратов для снятия кардиограммы, измерения артериального давления, оценки физического развития, состояния дыхательной и центральной нервной системы, таблицы для проверки зрения. Он позволяет проводить обследования методами, которые ранее были доступны только в хорошо оснащенных лечебно-профилактических учреждениях.</w:t>
      </w:r>
      <w:r w:rsidRPr="00810E98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810E9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Уникальной особенностью аппарата является то, что обслуживается он одним оператором, прошедшим соответствующую подготовку. За 30-40 минут оценивается функциональное состояние ребенка.</w:t>
      </w:r>
      <w:r w:rsidRPr="00810E98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810E9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• Оценка сердечно-сосудистой системы включает автоматизированную регистрацию и анализ электрокардиограммы в трех стандартных отведениях, а также измерение артериального давления, что позволяет оценить функциональное состояние сердечно-сосудистой системы и выявить в ней ряд патологических изменений.</w:t>
      </w:r>
      <w:r w:rsidRPr="00810E98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810E9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• При оценке респираторной системы определяются частота дыхания, жизненная ёмкость лёгких, объёмные и скоростные характеристики выдоха. По времени задержки дыхания на вдохе и выдохе оцениваются резервные возможности организма.</w:t>
      </w:r>
      <w:r w:rsidRPr="00810E98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810E9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• Оценка слуховой чувствительности в различных частотных диапазонах методом субъективной тональной аудиометрии позволяет выявить самые ранние стадии нарушений слуховой функции.</w:t>
      </w:r>
      <w:r w:rsidRPr="00810E98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810E9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• Автоматизированное определение интегральной остроты зрения позволяет обнаружить нарушения в системе фокусировки оптической системы глаза. У детей с помощью теста Малиновского выявляется </w:t>
      </w:r>
      <w:proofErr w:type="spellStart"/>
      <w:r w:rsidRPr="00810E9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предмиопия</w:t>
      </w:r>
      <w:proofErr w:type="spellEnd"/>
      <w:r w:rsidRPr="00810E9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(возможность развития близорукости).</w:t>
      </w:r>
      <w:r w:rsidRPr="00810E98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810E9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• Оценка состояния центральной нервной системы по показателям времени простой и сложной зрительно-моторной реакции позволяет выявить ухудшение функционального состояния обследуемого.</w:t>
      </w:r>
      <w:r w:rsidRPr="00810E98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810E9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• При исследовании физического развития производится оценка соответствия половозрастным нормам роста, веса и силы мышц. Определяются и оцениваются </w:t>
      </w:r>
      <w:r w:rsidRPr="00810E9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lastRenderedPageBreak/>
        <w:t>относительные показатели – индекс массы тела и индекс силы.</w:t>
      </w:r>
      <w:r w:rsidRPr="00810E98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810E9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    По результатам обследования при необходимости вы можете вовремя обратиться за врачебной помощью.</w:t>
      </w:r>
      <w:r w:rsidRPr="00810E98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810E9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    Обработка данных исследований и формирование заключения автоматические. Данные, полученные с помощью аппарата АРМИС, в обезличенной форме в режиме реального времени поступают на сервер и используются для статистического анализа и прогноза.</w:t>
      </w:r>
      <w:r w:rsidRPr="00810E98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810E9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    Безопасность и возможность использования в условиях образовательного учреждения аппаратно-программного комплекса «АРМИС» подтверждена следующей документацией:</w:t>
      </w:r>
      <w:r w:rsidRPr="00810E98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810E9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1. Регистрационное удостоверение, выданное Федеральной службой по надзору в сфере здравоохранения и социального развития, №ФСР 2010/06908, выданное от 26 февраля 2012 г.</w:t>
      </w:r>
      <w:r w:rsidRPr="00810E98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810E9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2. Декларация о соответствии требованиям ГОСТов. №РОСС RU.ИМ37.Д00035 от 05.07.2011 г.</w:t>
      </w:r>
      <w:r w:rsidRPr="00810E98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810E9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3. Свидетельство об утверждении типа средств измерений RU.С.39.003.А.№47156, выдано Федеральным агентством по техническому регулированию и метрологии.</w:t>
      </w:r>
      <w:r w:rsidRPr="00810E98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810E98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4. Отзыв директора Научного центра здоровья детей РАМН, председателя исполкома Союза педиатров России, главного педиатра России, вице-президента РАМН, академика РАМН А.А. Баранова от 01.12.2010 г.</w:t>
      </w:r>
      <w:r w:rsidRPr="00810E98">
        <w:rPr>
          <w:rFonts w:ascii="Times New Roman" w:hAnsi="Times New Roman" w:cs="Times New Roman"/>
          <w:color w:val="2C2C2C"/>
          <w:sz w:val="28"/>
          <w:szCs w:val="28"/>
        </w:rPr>
        <w:br/>
      </w:r>
    </w:p>
    <w:p w:rsidR="000545AF" w:rsidRPr="00810E98" w:rsidRDefault="00810E98" w:rsidP="00810E98">
      <w:pPr>
        <w:rPr>
          <w:rFonts w:ascii="Times New Roman" w:hAnsi="Times New Roman" w:cs="Times New Roman"/>
          <w:sz w:val="28"/>
          <w:szCs w:val="28"/>
        </w:rPr>
      </w:pPr>
      <w:r w:rsidRPr="00810E98">
        <w:rPr>
          <w:rStyle w:val="a3"/>
          <w:rFonts w:ascii="Times New Roman" w:hAnsi="Times New Roman" w:cs="Times New Roman"/>
          <w:color w:val="2C2C2C"/>
          <w:sz w:val="24"/>
          <w:szCs w:val="28"/>
          <w:u w:val="single"/>
          <w:shd w:val="clear" w:color="auto" w:fill="FFFFFF"/>
        </w:rPr>
        <w:t>Всю необходимую информацию</w:t>
      </w:r>
      <w:r w:rsidRPr="00810E98">
        <w:rPr>
          <w:rFonts w:ascii="Times New Roman" w:hAnsi="Times New Roman" w:cs="Times New Roman"/>
          <w:color w:val="2C2C2C"/>
          <w:sz w:val="24"/>
          <w:szCs w:val="28"/>
        </w:rPr>
        <w:br/>
      </w:r>
      <w:r w:rsidRPr="00810E98">
        <w:rPr>
          <w:rStyle w:val="a3"/>
          <w:rFonts w:ascii="Times New Roman" w:hAnsi="Times New Roman" w:cs="Times New Roman"/>
          <w:color w:val="2C2C2C"/>
          <w:sz w:val="24"/>
          <w:szCs w:val="28"/>
          <w:u w:val="single"/>
          <w:shd w:val="clear" w:color="auto" w:fill="FFFFFF"/>
        </w:rPr>
        <w:t>о проекте Вы можете получить на сайте ЦППМ и СП http://www.ocpprik.ru</w:t>
      </w:r>
      <w:r w:rsidRPr="00810E98">
        <w:rPr>
          <w:rFonts w:ascii="Times New Roman" w:hAnsi="Times New Roman" w:cs="Times New Roman"/>
          <w:color w:val="2C2C2C"/>
          <w:sz w:val="24"/>
          <w:szCs w:val="28"/>
        </w:rPr>
        <w:br/>
      </w:r>
      <w:r w:rsidRPr="00810E98">
        <w:rPr>
          <w:rStyle w:val="a3"/>
          <w:rFonts w:ascii="Times New Roman" w:hAnsi="Times New Roman" w:cs="Times New Roman"/>
          <w:color w:val="2C2C2C"/>
          <w:sz w:val="24"/>
          <w:szCs w:val="28"/>
          <w:u w:val="single"/>
          <w:shd w:val="clear" w:color="auto" w:fill="FFFFFF"/>
        </w:rPr>
        <w:t>в разделе РЕГИОНАЛЬНЫЙ ЦЕНТР ЗДОРОВЬЕСБЕРЕЖЕНИЯ,</w:t>
      </w:r>
      <w:r w:rsidRPr="00810E98">
        <w:rPr>
          <w:rFonts w:ascii="Times New Roman" w:hAnsi="Times New Roman" w:cs="Times New Roman"/>
          <w:color w:val="2C2C2C"/>
          <w:sz w:val="24"/>
          <w:szCs w:val="28"/>
        </w:rPr>
        <w:br/>
      </w:r>
      <w:r w:rsidRPr="00810E98">
        <w:rPr>
          <w:rStyle w:val="a3"/>
          <w:rFonts w:ascii="Times New Roman" w:hAnsi="Times New Roman" w:cs="Times New Roman"/>
          <w:color w:val="2C2C2C"/>
          <w:sz w:val="24"/>
          <w:szCs w:val="28"/>
          <w:u w:val="single"/>
          <w:shd w:val="clear" w:color="auto" w:fill="FFFFFF"/>
        </w:rPr>
        <w:t>или по телефону 8 (863) 264-17-92, 264-34-71,</w:t>
      </w:r>
      <w:r w:rsidRPr="00810E98">
        <w:rPr>
          <w:rFonts w:ascii="Times New Roman" w:hAnsi="Times New Roman" w:cs="Times New Roman"/>
          <w:color w:val="2C2C2C"/>
          <w:sz w:val="24"/>
          <w:szCs w:val="28"/>
        </w:rPr>
        <w:br/>
      </w:r>
      <w:r w:rsidRPr="00810E98">
        <w:rPr>
          <w:rStyle w:val="a3"/>
          <w:rFonts w:ascii="Times New Roman" w:hAnsi="Times New Roman" w:cs="Times New Roman"/>
          <w:color w:val="2C2C2C"/>
          <w:sz w:val="24"/>
          <w:szCs w:val="28"/>
          <w:u w:val="single"/>
          <w:shd w:val="clear" w:color="auto" w:fill="FFFFFF"/>
        </w:rPr>
        <w:t>Подробную информацию об аппаратно-программном комплексе «АРМИС»</w:t>
      </w:r>
      <w:r w:rsidRPr="00810E98">
        <w:rPr>
          <w:rFonts w:ascii="Times New Roman" w:hAnsi="Times New Roman" w:cs="Times New Roman"/>
          <w:color w:val="2C2C2C"/>
          <w:sz w:val="24"/>
          <w:szCs w:val="28"/>
        </w:rPr>
        <w:br/>
      </w:r>
      <w:r w:rsidRPr="00810E98">
        <w:rPr>
          <w:rStyle w:val="a3"/>
          <w:rFonts w:ascii="Times New Roman" w:hAnsi="Times New Roman" w:cs="Times New Roman"/>
          <w:color w:val="2C2C2C"/>
          <w:sz w:val="24"/>
          <w:szCs w:val="28"/>
          <w:u w:val="single"/>
          <w:shd w:val="clear" w:color="auto" w:fill="FFFFFF"/>
        </w:rPr>
        <w:t>на сайте ООО «</w:t>
      </w:r>
      <w:proofErr w:type="spellStart"/>
      <w:r w:rsidRPr="00810E98">
        <w:rPr>
          <w:rStyle w:val="a3"/>
          <w:rFonts w:ascii="Times New Roman" w:hAnsi="Times New Roman" w:cs="Times New Roman"/>
          <w:color w:val="2C2C2C"/>
          <w:sz w:val="24"/>
          <w:szCs w:val="28"/>
          <w:u w:val="single"/>
          <w:shd w:val="clear" w:color="auto" w:fill="FFFFFF"/>
        </w:rPr>
        <w:t>КорВита</w:t>
      </w:r>
      <w:proofErr w:type="spellEnd"/>
      <w:r w:rsidRPr="00810E98">
        <w:rPr>
          <w:rStyle w:val="a3"/>
          <w:rFonts w:ascii="Times New Roman" w:hAnsi="Times New Roman" w:cs="Times New Roman"/>
          <w:color w:val="2C2C2C"/>
          <w:sz w:val="24"/>
          <w:szCs w:val="28"/>
          <w:u w:val="single"/>
          <w:shd w:val="clear" w:color="auto" w:fill="FFFFFF"/>
        </w:rPr>
        <w:t>» http://www.corvita.ru</w:t>
      </w:r>
      <w:r w:rsidRPr="00810E98">
        <w:rPr>
          <w:rFonts w:ascii="Times New Roman" w:hAnsi="Times New Roman" w:cs="Times New Roman"/>
          <w:color w:val="2C2C2C"/>
          <w:sz w:val="24"/>
          <w:szCs w:val="28"/>
        </w:rPr>
        <w:br/>
      </w:r>
      <w:r w:rsidRPr="00810E98">
        <w:rPr>
          <w:rFonts w:ascii="Times New Roman" w:hAnsi="Times New Roman" w:cs="Times New Roman"/>
          <w:color w:val="2C2C2C"/>
          <w:sz w:val="24"/>
          <w:szCs w:val="28"/>
        </w:rPr>
        <w:br/>
      </w:r>
      <w:r w:rsidRPr="00810E98">
        <w:rPr>
          <w:rStyle w:val="a3"/>
          <w:rFonts w:ascii="Times New Roman" w:hAnsi="Times New Roman" w:cs="Times New Roman"/>
          <w:color w:val="2C2C2C"/>
          <w:sz w:val="24"/>
          <w:szCs w:val="28"/>
          <w:u w:val="single"/>
          <w:shd w:val="clear" w:color="auto" w:fill="FFFFFF"/>
        </w:rPr>
        <w:t>Специалисты нашего Центра проконсультируют Вас по любому интересующему вопросу.</w:t>
      </w:r>
      <w:r w:rsidRPr="00810E98">
        <w:rPr>
          <w:rFonts w:ascii="Times New Roman" w:hAnsi="Times New Roman" w:cs="Times New Roman"/>
          <w:color w:val="2C2C2C"/>
          <w:sz w:val="24"/>
          <w:szCs w:val="28"/>
        </w:rPr>
        <w:br/>
      </w:r>
      <w:r w:rsidRPr="00810E98">
        <w:rPr>
          <w:rStyle w:val="a3"/>
          <w:rFonts w:ascii="Times New Roman" w:hAnsi="Times New Roman" w:cs="Times New Roman"/>
          <w:color w:val="2C2C2C"/>
          <w:sz w:val="24"/>
          <w:szCs w:val="28"/>
          <w:u w:val="single"/>
          <w:shd w:val="clear" w:color="auto" w:fill="FFFFFF"/>
        </w:rPr>
        <w:t xml:space="preserve">Региональный центр </w:t>
      </w:r>
      <w:proofErr w:type="spellStart"/>
      <w:r w:rsidRPr="00810E98">
        <w:rPr>
          <w:rStyle w:val="a3"/>
          <w:rFonts w:ascii="Times New Roman" w:hAnsi="Times New Roman" w:cs="Times New Roman"/>
          <w:color w:val="2C2C2C"/>
          <w:sz w:val="24"/>
          <w:szCs w:val="28"/>
          <w:u w:val="single"/>
          <w:shd w:val="clear" w:color="auto" w:fill="FFFFFF"/>
        </w:rPr>
        <w:t>здоровьесбережения</w:t>
      </w:r>
      <w:proofErr w:type="spellEnd"/>
      <w:r w:rsidRPr="00810E98">
        <w:rPr>
          <w:rStyle w:val="a3"/>
          <w:rFonts w:ascii="Times New Roman" w:hAnsi="Times New Roman" w:cs="Times New Roman"/>
          <w:color w:val="2C2C2C"/>
          <w:sz w:val="24"/>
          <w:szCs w:val="28"/>
          <w:u w:val="single"/>
          <w:shd w:val="clear" w:color="auto" w:fill="FFFFFF"/>
        </w:rPr>
        <w:t xml:space="preserve"> в сфере образования Ростовской области находится по адресу: г. Ростов-на-Дону, ул. Малюгиной, 214.</w:t>
      </w:r>
    </w:p>
    <w:sectPr w:rsidR="000545AF" w:rsidRPr="00810E98" w:rsidSect="00810E9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98"/>
    <w:rsid w:val="000545AF"/>
    <w:rsid w:val="0081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7D24"/>
  <w15:chartTrackingRefBased/>
  <w15:docId w15:val="{AF4CA4B9-F94E-4127-A522-B92BD55F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0E98"/>
    <w:rPr>
      <w:b/>
      <w:bCs/>
    </w:rPr>
  </w:style>
  <w:style w:type="paragraph" w:styleId="a4">
    <w:name w:val="No Spacing"/>
    <w:uiPriority w:val="1"/>
    <w:qFormat/>
    <w:rsid w:val="00810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2021-02-28T20:21:00Z</dcterms:created>
  <dcterms:modified xsi:type="dcterms:W3CDTF">2021-02-28T20:24:00Z</dcterms:modified>
</cp:coreProperties>
</file>